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Open Sans" w:cs="Open Sans" w:eastAsia="Open Sans" w:hAnsi="Open Sans"/>
          <w:b w:val="1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u w:val="singl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5014595</wp:posOffset>
            </wp:positionH>
            <wp:positionV relativeFrom="margin">
              <wp:posOffset>-352424</wp:posOffset>
            </wp:positionV>
            <wp:extent cx="1100138" cy="1100138"/>
            <wp:effectExtent b="0" l="0" r="0" t="0"/>
            <wp:wrapTopAndBottom distB="0" distT="0"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0138" cy="11001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Open Sans" w:cs="Open Sans" w:eastAsia="Open Sans" w:hAnsi="Open Sans"/>
          <w:b w:val="1"/>
          <w:u w:val="single"/>
          <w:rtl w:val="0"/>
        </w:rPr>
        <w:t xml:space="preserve">MANYLEB SWYDD </w:t>
      </w:r>
    </w:p>
    <w:p w:rsidR="00000000" w:rsidDel="00000000" w:rsidP="00000000" w:rsidRDefault="00000000" w:rsidRPr="00000000" w14:paraId="00000002">
      <w:pPr>
        <w:jc w:val="center"/>
        <w:rPr>
          <w:rFonts w:ascii="Open Sans" w:cs="Open Sans" w:eastAsia="Open Sans" w:hAnsi="Open Sans"/>
          <w:b w:val="1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u w:val="single"/>
          <w:rtl w:val="0"/>
        </w:rPr>
        <w:t xml:space="preserve">DIRPRWY ARWEINYDD </w:t>
      </w:r>
    </w:p>
    <w:p w:rsidR="00000000" w:rsidDel="00000000" w:rsidP="00000000" w:rsidRDefault="00000000" w:rsidRPr="00000000" w14:paraId="00000003">
      <w:pPr>
        <w:jc w:val="center"/>
        <w:rPr>
          <w:rFonts w:ascii="Open Sans" w:cs="Open Sans" w:eastAsia="Open Sans" w:hAnsi="Open Sans"/>
          <w:b w:val="1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u w:val="single"/>
          <w:rtl w:val="0"/>
        </w:rPr>
        <w:t xml:space="preserve">TRAED BÊCH TWYMYN</w:t>
      </w:r>
    </w:p>
    <w:p w:rsidR="00000000" w:rsidDel="00000000" w:rsidP="00000000" w:rsidRDefault="00000000" w:rsidRPr="00000000" w14:paraId="00000004">
      <w:pPr>
        <w:rPr>
          <w:rFonts w:ascii="Open Sans" w:cs="Open Sans" w:eastAsia="Open Sans" w:hAnsi="Open Sans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180" w:firstLine="0"/>
        <w:rPr>
          <w:rFonts w:ascii="Open Sans" w:cs="Open Sans" w:eastAsia="Open Sans" w:hAnsi="Open Sans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tabs>
                <w:tab w:val="right" w:leader="none" w:pos="8640"/>
              </w:tabs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Teitl y swydd:</w:t>
              <w:tab/>
              <w:t xml:space="preserve">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Dirprwy Arweinydd</w:t>
            </w:r>
          </w:p>
        </w:tc>
      </w:tr>
    </w:tbl>
    <w:p w:rsidR="00000000" w:rsidDel="00000000" w:rsidP="00000000" w:rsidRDefault="00000000" w:rsidRPr="00000000" w14:paraId="00000008">
      <w:pPr>
        <w:ind w:left="36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Oriau Gwaith: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38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 awr yr wythnos (4 diwrnod yr wythnos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0B">
      <w:pPr>
        <w:ind w:left="36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Cyflog: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e3e3e"/>
                <w:rtl w:val="0"/>
              </w:rPr>
              <w:t xml:space="preserve">£25,688 y flwyddyn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ind w:left="36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Gwyliau: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23 diwrnod, gyda thâl + Gwyliau Banc  </w:t>
            </w:r>
          </w:p>
        </w:tc>
      </w:tr>
    </w:tbl>
    <w:p w:rsidR="00000000" w:rsidDel="00000000" w:rsidP="00000000" w:rsidRDefault="00000000" w:rsidRPr="00000000" w14:paraId="00000011">
      <w:pPr>
        <w:spacing w:before="120" w:lineRule="auto"/>
        <w:jc w:val="both"/>
        <w:rPr>
          <w:rFonts w:ascii="Open Sans" w:cs="Open Sans" w:eastAsia="Open Sans" w:hAnsi="Open Sans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20" w:lineRule="auto"/>
        <w:jc w:val="both"/>
        <w:rPr>
          <w:rFonts w:ascii="Open Sans" w:cs="Open Sans" w:eastAsia="Open Sans" w:hAnsi="Open Sans"/>
          <w:b w:val="1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u w:val="single"/>
          <w:rtl w:val="0"/>
        </w:rPr>
        <w:t xml:space="preserve">Cefndir</w:t>
      </w:r>
    </w:p>
    <w:p w:rsidR="00000000" w:rsidDel="00000000" w:rsidP="00000000" w:rsidRDefault="00000000" w:rsidRPr="00000000" w14:paraId="00000013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Mae Traed Bêch Twymyn yn Gylch Meithrin bychan a chartrefol sy’n cynnig gofal drwy’r dydd i blant ieuengaf ardal Bro Ddyfi. Rydym yn chwilio am unigolion egniol a dibynadwy i ymuno â’n tîm llwyddiannus, profiadol a brwdfrydig fydd yn creu profiadau gwerthfawr trwy gyfrwng y Gymraeg i blant o 18 mis i 4 mlwydd oed.</w:t>
      </w:r>
    </w:p>
    <w:p w:rsidR="00000000" w:rsidDel="00000000" w:rsidP="00000000" w:rsidRDefault="00000000" w:rsidRPr="00000000" w14:paraId="00000014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Open Sans" w:cs="Open Sans" w:eastAsia="Open Sans" w:hAnsi="Open Sans"/>
          <w:b w:val="1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u w:val="single"/>
          <w:rtl w:val="0"/>
        </w:rPr>
        <w:t xml:space="preserve">Oriau Hyblyg</w:t>
      </w:r>
    </w:p>
    <w:p w:rsidR="00000000" w:rsidDel="00000000" w:rsidP="00000000" w:rsidRDefault="00000000" w:rsidRPr="00000000" w14:paraId="00000016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Rydym yn croesawu ceisiadau i weithio’n rhan amser, rhannu swydd neu oriau hyblyg gan gynnwys yr opsiwn i weithio yn ystod y tymor yn unig. Rydym hefyd yn gweithio’n agos gyda Chylch Meithrin Glantwymyn ac mae opsiynau ar gyfer oriau ychwanegol (ar ddydd Llun) os yw’r ymgeisydd llwyddiannus yn dymuno.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20" w:lineRule="auto"/>
        <w:jc w:val="both"/>
        <w:rPr>
          <w:rFonts w:ascii="Open Sans" w:cs="Open Sans" w:eastAsia="Open Sans" w:hAnsi="Open Sans"/>
          <w:b w:val="1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u w:val="single"/>
          <w:rtl w:val="0"/>
        </w:rPr>
        <w:t xml:space="preserve">Cymwysterau</w:t>
      </w:r>
    </w:p>
    <w:p w:rsidR="00000000" w:rsidDel="00000000" w:rsidP="00000000" w:rsidRDefault="00000000" w:rsidRPr="00000000" w14:paraId="00000018">
      <w:pPr>
        <w:tabs>
          <w:tab w:val="left" w:leader="none" w:pos="426"/>
          <w:tab w:val="left" w:leader="none" w:pos="993"/>
          <w:tab w:val="right" w:leader="none" w:pos="8931"/>
          <w:tab w:val="left" w:leader="none" w:pos="10632"/>
          <w:tab w:val="left" w:leader="none" w:pos="11340"/>
          <w:tab w:val="left" w:leader="none" w:pos="13467"/>
        </w:tabs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Dylai bod gan Ddirprwy Arweinydd Traed Bech Twymyn gymhwyster blynyddoedd cynnar cydnabyddedig addas ar Lefel 3 neu uwch neu barodrwydd i astudio tuag at ennill cymhwyster ynghyd â phrofiad perthnasol i gymryd gofal o Gylch. Os nad yw’r ymgeisydd yn meddu ar y cymwysterau dylent fod yn barod i gwblhau’r cwrs. Mae cefnogaeth ariannol i astudio ar gyfer cymhwyster. Gweler gwefan Gofal Cymdeithasol Cymru am restr o’r cymwysterau gofynnol i weithio yn y Sector Blynyddoedd Cynnar a Gofal Plant yng Nghymru.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https://socialcare.wales/cms_assets/file-uploads/List-of-required-qualifications-to-work-within-early-years-and-childcare-sector-in-Wales.pdf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426"/>
          <w:tab w:val="left" w:leader="none" w:pos="993"/>
          <w:tab w:val="right" w:leader="none" w:pos="8931"/>
          <w:tab w:val="left" w:leader="none" w:pos="10632"/>
          <w:tab w:val="left" w:leader="none" w:pos="11340"/>
          <w:tab w:val="left" w:leader="none" w:pos="13467"/>
        </w:tabs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426"/>
          <w:tab w:val="left" w:leader="none" w:pos="993"/>
          <w:tab w:val="right" w:leader="none" w:pos="8931"/>
          <w:tab w:val="left" w:leader="none" w:pos="10632"/>
          <w:tab w:val="left" w:leader="none" w:pos="11340"/>
          <w:tab w:val="left" w:leader="none" w:pos="13467"/>
        </w:tabs>
        <w:rPr>
          <w:rFonts w:ascii="Open Sans" w:cs="Open Sans" w:eastAsia="Open Sans" w:hAnsi="Open Sans"/>
          <w:b w:val="1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u w:val="single"/>
          <w:rtl w:val="0"/>
        </w:rPr>
        <w:t xml:space="preserve">Iaith</w:t>
      </w:r>
    </w:p>
    <w:p w:rsidR="00000000" w:rsidDel="00000000" w:rsidP="00000000" w:rsidRDefault="00000000" w:rsidRPr="00000000" w14:paraId="0000001B">
      <w:pPr>
        <w:tabs>
          <w:tab w:val="left" w:leader="none" w:pos="426"/>
          <w:tab w:val="left" w:leader="none" w:pos="993"/>
          <w:tab w:val="right" w:leader="none" w:pos="8931"/>
          <w:tab w:val="left" w:leader="none" w:pos="10632"/>
          <w:tab w:val="left" w:leader="none" w:pos="11340"/>
          <w:tab w:val="left" w:leader="none" w:pos="13467"/>
        </w:tabs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Dylech fod yn rhugl yn y Gymraeg neu'n ddysgwr sy'n gallu sgwrsio'n effeithiol â phlant cyn oed ysgol ac sy'n gwbl ymroddedig i barhau â'u taith ddysgu.</w:t>
      </w:r>
    </w:p>
    <w:p w:rsidR="00000000" w:rsidDel="00000000" w:rsidP="00000000" w:rsidRDefault="00000000" w:rsidRPr="00000000" w14:paraId="0000001C">
      <w:pPr>
        <w:spacing w:before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u w:val="single"/>
          <w:rtl w:val="0"/>
        </w:rPr>
        <w:t xml:space="preserve">Dyletswyddau</w:t>
      </w:r>
      <w:r w:rsidDel="00000000" w:rsidR="00000000" w:rsidRPr="00000000">
        <w:rPr>
          <w:rFonts w:ascii="Open Sans" w:cs="Open Sans" w:eastAsia="Open Sans" w:hAnsi="Open Sans"/>
          <w:rtl w:val="0"/>
        </w:rPr>
        <w:br w:type="textWrapping"/>
        <w:t xml:space="preserve">Bydd y Dirprwy Arweinydd yn atebol i Bwyllgor Rheoli Traed Bech Twymyn am gyflawni’r canlynol: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426" w:hanging="36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arolygu, monitro a gwerthuso gwaith pob aelod o staff yn achlysurol h.y. yn absenoldeb yr Arweinydd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426" w:right="-235" w:hanging="36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sicrhau y gweithredir canllawiau a pholisïau’r Cylch Meithrin ym mhob gweithgaredd gan bob aelod o staff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426" w:hanging="36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sicrhau bod y Cylch yn gweithredu egwyddorion a nodau'r Cwricwlwm i Gymru yn ei holl weithgareddau*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426" w:hanging="36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cydymffurfio â holl reoliadau cofrestru'r Arolygiaeth Gofal Cymru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426" w:hanging="36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sicrhau bod ystafelloedd a’r cyfleusterau (gan gynnwys y tu allan) yn ddeniadol ac yn groesawgar, ac yn cydymffurfio â holl ofynion iechyd a diogelwch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426" w:hanging="36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sicrhau darpariaeth ddigonol o adnoddau amrywiol tu mewn a thu allan er mwyn hybu sgiliau ieithyddol, corfforol, mathemategol, creadigol, cymdeithasol, a.y.y.b.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426" w:hanging="36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sicrhau bod ardaloedd dysgu sy’n adlewyrchu’r Cwricwlwm i Gymru yn cael eu darparu i’r plant er mwyn hyrwyddo eu datblygiad a’u dysgu*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426" w:hanging="36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sicrhau bod trefniadau penodol i blant elwa o chwarae tu allan 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426" w:hanging="36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sicrhau bod gweithgareddau a chyflenwad digonol o adnoddau ar gael sydd yn hybu datblygiad iaith Gymraeg y plant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426" w:hanging="36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sicrhau, ar y cyd gyda’r Arweinydd bod pob aelod o staff yn hyrwyddo’r iaith Gymraeg ar bob adeg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426" w:hanging="36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cyflwyno negeseuon i rieni ynglŷn â phwysigrwydd hybu dilyniant addysg trwy gyfrwng y Gymraeg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426" w:hanging="36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meithrin cysylltiadau â’r ysgol leol/ysgol gynradd Gymraeg a’r Cylch Meithrin / Cylch Ti a Fi / Cymraeg i Blant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426" w:hanging="360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cydweithio fel tîm er mwyn cynllunio gwaith a gweithgareddau yn y tymor byr ac yn y tymor hir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426" w:hanging="360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sicrhau cefnogaeth ar gyfer plant ag anghenion ychwanegol a’u teuluoedd gan gydweithio â Chysylltydd y Cynllun Cyfeirio lleol (os yn berthnasol)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426" w:hanging="360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cadw cofnod o ddatblygiad y plant gan gynnwys esiamplau o’u gwaith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426" w:hanging="360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sicrhau cyfle i rieni drafod datblygiad eu plant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426" w:hanging="360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mynychu unrhyw hyfforddiant perthnasol i’r swydd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426" w:hanging="360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Cefnogi swyddogion y Pwyllgor i farchnata Traed Bech Twymyn ar y cyfryngau cymdeithasol ac yn ehangach i ddefnyddwyr a’r cyhoedd yn gyffredinol.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426" w:hanging="360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mynychu cyfarfodydd Pwyllgor Rheoli’r Traed Bech Twymyn gan baratoi adroddiadau ar weithgareddau’r Cylch i’w cyflwyno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426" w:hanging="360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ymgymryd ag unrhyw ddyletswyddau ychwanegol sy’n berthnasol i’r swydd yn ôl  </w:t>
        <w:br w:type="textWrapping"/>
        <w:t xml:space="preserve">cyfarwyddyd y Pwyllgor Rheoli, e.e. cyfrifoldeb am anghenion arbennig, cymorth cyntaf, a iechyd a diogelwch</w:t>
      </w:r>
    </w:p>
    <w:p w:rsidR="00000000" w:rsidDel="00000000" w:rsidP="00000000" w:rsidRDefault="00000000" w:rsidRPr="00000000" w14:paraId="00000031">
      <w:pPr>
        <w:tabs>
          <w:tab w:val="left" w:leader="none" w:pos="426"/>
          <w:tab w:val="left" w:leader="none" w:pos="993"/>
          <w:tab w:val="right" w:leader="none" w:pos="8931"/>
          <w:tab w:val="left" w:leader="none" w:pos="10632"/>
          <w:tab w:val="left" w:leader="none" w:pos="11340"/>
          <w:tab w:val="left" w:leader="none" w:pos="13467"/>
        </w:tabs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426"/>
          <w:tab w:val="left" w:leader="none" w:pos="993"/>
          <w:tab w:val="right" w:leader="none" w:pos="8931"/>
          <w:tab w:val="left" w:leader="none" w:pos="10632"/>
          <w:tab w:val="left" w:leader="none" w:pos="11340"/>
          <w:tab w:val="left" w:leader="none" w:pos="13467"/>
        </w:tabs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*Nid yw Traed Bech Twymyn wedi cofrestru fel darparwr addysg gyda Estyn, ond mae egwyddorion a nodau’r Cwricwlwm ar gyfer lleoliadau meithrin a ariennir nas cynhelir yn cael eu gweithredu.</w:t>
      </w:r>
    </w:p>
    <w:p w:rsidR="00000000" w:rsidDel="00000000" w:rsidP="00000000" w:rsidRDefault="00000000" w:rsidRPr="00000000" w14:paraId="00000033">
      <w:pPr>
        <w:rPr>
          <w:rFonts w:ascii="Open Sans" w:cs="Open Sans" w:eastAsia="Open Sans" w:hAnsi="Open Sans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Open Sans" w:cs="Open Sans" w:eastAsia="Open Sans" w:hAnsi="Open Sans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Open Sans" w:cs="Open Sans" w:eastAsia="Open Sans" w:hAnsi="Open Sans"/>
          <w:b w:val="1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u w:val="single"/>
          <w:rtl w:val="0"/>
        </w:rPr>
        <w:t xml:space="preserve">Manyleb Person</w:t>
      </w:r>
    </w:p>
    <w:p w:rsidR="00000000" w:rsidDel="00000000" w:rsidP="00000000" w:rsidRDefault="00000000" w:rsidRPr="00000000" w14:paraId="00000036">
      <w:pPr>
        <w:tabs>
          <w:tab w:val="left" w:leader="none" w:pos="1950"/>
        </w:tabs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ab/>
      </w:r>
    </w:p>
    <w:tbl>
      <w:tblPr>
        <w:tblStyle w:val="Table5"/>
        <w:tblW w:w="954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45"/>
        <w:gridCol w:w="1755"/>
        <w:gridCol w:w="1740"/>
        <w:tblGridChange w:id="0">
          <w:tblGrid>
            <w:gridCol w:w="6045"/>
            <w:gridCol w:w="1755"/>
            <w:gridCol w:w="174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Sgiliau / Profiadau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Hanfodol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Dymunol</w:t>
            </w:r>
          </w:p>
        </w:tc>
      </w:tr>
      <w:tr>
        <w:trPr>
          <w:cantSplit w:val="0"/>
          <w:trHeight w:val="281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Sgiliau rhyngbersonol a chyfathrebu gwych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Open Sans" w:cs="Open Sans" w:eastAsia="Open Sans" w:hAnsi="Open Sans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03C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Y gallu i gyfathrebu yn effeithiol ar lafar yn y Gymraeg a’r Saesneg.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Open Sans" w:cs="Open Sans" w:eastAsia="Open Sans" w:hAnsi="Open Sans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040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Y gallu i gyfathrebu yn effeithiol yn ysgrifenedig yn y Gymraeg â’r Saesneg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Open Sans" w:cs="Open Sans" w:eastAsia="Open Sans" w:hAnsi="Open Sans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✔</w:t>
                </w:r>
              </w:sdtContent>
            </w:sdt>
          </w:p>
        </w:tc>
      </w:tr>
      <w:tr>
        <w:trPr>
          <w:cantSplit w:val="0"/>
          <w:trHeight w:val="470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Profiad o weithio o fewn fframwaith y Cwricwlwm i Gymru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Open Sans" w:cs="Open Sans" w:eastAsia="Open Sans" w:hAnsi="Open Sans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048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Profiad o weithio gyda phlant ym maes y blynyddoedd cynnar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Open Sans" w:cs="Open Sans" w:eastAsia="Open Sans" w:hAnsi="Open Sans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04C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Profiad o weithio gyda phlant mewn modd sensitif, cadarnhaol a heb ragfarn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Open Sans" w:cs="Open Sans" w:eastAsia="Open Sans" w:hAnsi="Open Sans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050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Profiad o gynllunio a gweithio fel rhan o dîm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Open Sans" w:cs="Open Sans" w:eastAsia="Open Sans" w:hAnsi="Open Sans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055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Profiad o weithio mewn partneriaeth â rhieni / gofalwyr er mwyn cefnogi datblygiad plant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Open Sans" w:cs="Open Sans" w:eastAsia="Open Sans" w:hAnsi="Open Sans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059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Profiad o gynllunio gweithgareddau addas ar gyfer plant ifainc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Open Sans" w:cs="Open Sans" w:eastAsia="Open Sans" w:hAnsi="Open Sans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05D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4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Profiad o weithio gydag asiantaethau eraill perthnasol er lles plant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Open Sans" w:cs="Open Sans" w:eastAsia="Open Sans" w:hAnsi="Open Sans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061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4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Profiad o gefnogi plentyn gydag anghenion ychwanegol o fewn darpariaeth blynyddoedd cynnar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Open Sans" w:cs="Open Sans" w:eastAsia="Open Sans" w:hAnsi="Open Sans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065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ind w:firstLine="72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30"/>
        <w:gridCol w:w="1785"/>
        <w:gridCol w:w="1710"/>
        <w:tblGridChange w:id="0">
          <w:tblGrid>
            <w:gridCol w:w="6030"/>
            <w:gridCol w:w="1785"/>
            <w:gridCol w:w="1710"/>
          </w:tblGrid>
        </w:tblGridChange>
      </w:tblGrid>
      <w:tr>
        <w:trPr>
          <w:cantSplit w:val="0"/>
          <w:trHeight w:val="271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Gwybodaeth / Cymwysterau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Hanfodol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Dymunol</w:t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Cymhwyster blynyddoedd cynnar ar o leiaf lefel 3 ar Fframwaith Credydau a Chymwysterau Cymru neu barodrwydd i ymgymryd â chymhwyster.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Open Sans" w:cs="Open Sans" w:eastAsia="Open Sans" w:hAnsi="Open Sans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06C">
            <w:pPr>
              <w:ind w:right="-108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Gwybodaeth am y Cwricwlwm i Gymru i blant 3-4 oed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Open Sans" w:cs="Open Sans" w:eastAsia="Open Sans" w:hAnsi="Open Sans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072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Gwybodaeth am arfer dda, safonau uchel ac ansawdd o fewn darpariaeth blynyddoedd cynnar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Open Sans" w:cs="Open Sans" w:eastAsia="Open Sans" w:hAnsi="Open Sans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075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Gwybodaeth am ddeddfwriaeth, rheoliadau a materion ym maes y blynyddoedd cynnar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Open Sans" w:cs="Open Sans" w:eastAsia="Open Sans" w:hAnsi="Open Sans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07A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Tystysgrif Hylendid Bwyd cyfredol neu barodrwydd i gymhwyso ar unwaith ar ôl penodiad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Open Sans" w:cs="Open Sans" w:eastAsia="Open Sans" w:hAnsi="Open Sans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07E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Tystysgrif Cymorth Cyntaf perthnasol cyfredol neu barodrwydd i gymhwyso ar unwaith ar ôl penodiad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Open Sans" w:cs="Open Sans" w:eastAsia="Open Sans" w:hAnsi="Open Sans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082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Gwybodaeth am fentrau’r Llywodraeth megis Cynnig Gofal Plant i Gymru, Dechrau’n Deg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Open Sans" w:cs="Open Sans" w:eastAsia="Open Sans" w:hAnsi="Open Sans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✔</w:t>
                </w:r>
              </w:sdtContent>
            </w:sdt>
          </w:p>
          <w:p w:rsidR="00000000" w:rsidDel="00000000" w:rsidP="00000000" w:rsidRDefault="00000000" w:rsidRPr="00000000" w14:paraId="00000086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40" w:before="460" w:line="312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Am fwy o fanylion am y swydd hon neu am sgwrs anffurfiol cysylltwch â Einir ar 07891353082 neu e-bostiwch </w:t>
      </w:r>
      <w:hyperlink r:id="rId8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cadeiryddtbt@gmail.com</w:t>
        </w:r>
      </w:hyperlink>
      <w:r w:rsidDel="00000000" w:rsidR="00000000" w:rsidRPr="00000000">
        <w:rPr>
          <w:rFonts w:ascii="Open Sans" w:cs="Open Sans" w:eastAsia="Open Sans" w:hAnsi="Open Sans"/>
          <w:rtl w:val="0"/>
        </w:rPr>
        <w:t xml:space="preserve">. </w:t>
      </w:r>
    </w:p>
    <w:p w:rsidR="00000000" w:rsidDel="00000000" w:rsidP="00000000" w:rsidRDefault="00000000" w:rsidRPr="00000000" w14:paraId="0000008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80" w:line="312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 ymgeisio, gellir lawrlwytho ffurflen gais o www.traedbechtwymyn.cymru. Danfonwch ffurflenni cais wedi cwblhau neu CV at cadeiryddtbt@gmail.com erbyn Dydd Llun 17eg Mawrth 2025.</w:t>
      </w:r>
    </w:p>
    <w:p w:rsidR="00000000" w:rsidDel="00000000" w:rsidP="00000000" w:rsidRDefault="00000000" w:rsidRPr="00000000" w14:paraId="0000008A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0" w:top="567" w:left="1418" w:right="1418" w:header="709" w:footer="33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 Unicode MS"/>
  <w:font w:name="Arial"/>
  <w:font w:name="Courier New"/>
  <w:font w:name="Teifryn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tabs>
        <w:tab w:val="center" w:leader="none" w:pos="4153"/>
        <w:tab w:val="right" w:leader="none" w:pos="8306"/>
      </w:tabs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eifryn" w:cs="Teifryn" w:eastAsia="Teifryn" w:hAnsi="Teifry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eifryn" w:cs="Teifryn" w:eastAsia="Teifryn" w:hAnsi="Teifry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145" w:hanging="360"/>
      </w:pPr>
      <w:rPr>
        <w:rFonts w:ascii="Noto Sans Symbols" w:cs="Noto Sans Symbols" w:eastAsia="Noto Sans Symbols" w:hAnsi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eifryn" w:cs="Teifryn" w:eastAsia="Teifryn" w:hAnsi="Teifryn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spacing w:before="240" w:lineRule="auto"/>
      <w:jc w:val="both"/>
    </w:pPr>
    <w:rPr>
      <w:b w:val="1"/>
    </w:rPr>
  </w:style>
  <w:style w:type="paragraph" w:styleId="Heading2">
    <w:name w:val="heading 2"/>
    <w:basedOn w:val="Normal"/>
    <w:next w:val="Normal"/>
    <w:pPr>
      <w:keepNext w:val="1"/>
    </w:pPr>
    <w:rPr>
      <w:sz w:val="48"/>
      <w:szCs w:val="4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spacing w:before="240" w:lineRule="auto"/>
      <w:jc w:val="both"/>
    </w:pPr>
    <w:rPr>
      <w:b w:val="1"/>
    </w:rPr>
  </w:style>
  <w:style w:type="paragraph" w:styleId="Heading2">
    <w:name w:val="heading 2"/>
    <w:basedOn w:val="Normal"/>
    <w:next w:val="Normal"/>
    <w:pPr>
      <w:keepNext w:val="1"/>
    </w:pPr>
    <w:rPr>
      <w:sz w:val="48"/>
      <w:szCs w:val="4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40"/>
      <w:szCs w:val="40"/>
    </w:rPr>
  </w:style>
  <w:style w:type="paragraph" w:styleId="Normal" w:default="1">
    <w:name w:val="Normal"/>
    <w:qFormat w:val="1"/>
    <w:rsid w:val="007B2DB9"/>
    <w:rPr>
      <w:rFonts w:ascii="Teifryn" w:hAnsi="Teifryn"/>
      <w:sz w:val="24"/>
      <w:lang w:eastAsia="en-US"/>
    </w:rPr>
  </w:style>
  <w:style w:type="paragraph" w:styleId="Heading1">
    <w:name w:val="heading 1"/>
    <w:basedOn w:val="Normal"/>
    <w:next w:val="Normal"/>
    <w:qFormat w:val="1"/>
    <w:pPr>
      <w:keepNext w:val="1"/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spacing w:before="240"/>
      <w:jc w:val="both"/>
      <w:outlineLvl w:val="0"/>
    </w:pPr>
    <w:rPr>
      <w:b w:val="1"/>
    </w:rPr>
  </w:style>
  <w:style w:type="paragraph" w:styleId="Heading2">
    <w:name w:val="heading 2"/>
    <w:basedOn w:val="Normal"/>
    <w:next w:val="Normal"/>
    <w:qFormat w:val="1"/>
    <w:pPr>
      <w:keepNext w:val="1"/>
      <w:outlineLvl w:val="1"/>
    </w:pPr>
    <w:rPr>
      <w:sz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qFormat w:val="1"/>
    <w:pPr>
      <w:jc w:val="center"/>
    </w:pPr>
    <w:rPr>
      <w:b w:val="1"/>
      <w:sz w:val="40"/>
    </w:rPr>
  </w:style>
  <w:style w:type="paragraph" w:styleId="BodyTextIndent">
    <w:name w:val="Body Text Indent"/>
    <w:basedOn w:val="Normal"/>
    <w:pPr>
      <w:ind w:firstLine="425"/>
    </w:pPr>
  </w:style>
  <w:style w:type="paragraph" w:styleId="BodyText">
    <w:name w:val="Body Text"/>
    <w:basedOn w:val="Normal"/>
    <w:pPr>
      <w:spacing w:before="240"/>
      <w:jc w:val="both"/>
    </w:pPr>
  </w:style>
  <w:style w:type="paragraph" w:styleId="Subtitle">
    <w:name w:val="Subtitle"/>
    <w:basedOn w:val="Normal"/>
    <w:qFormat w:val="1"/>
    <w:pPr>
      <w:pBdr>
        <w:bottom w:color="auto" w:space="1" w:sz="4" w:val="single"/>
      </w:pBdr>
      <w:spacing w:line="360" w:lineRule="auto"/>
      <w:jc w:val="center"/>
    </w:pPr>
    <w:rPr>
      <w:b w:val="1"/>
      <w:smallCaps w:val="1"/>
      <w:sz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52790"/>
    <w:rPr>
      <w:rFonts w:ascii="Times New Roman" w:eastAsia="Times New Roman" w:hAnsi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rsid w:val="00C81352"/>
    <w:rPr>
      <w:color w:val="0000ff"/>
      <w:u w:val="single"/>
    </w:rPr>
  </w:style>
  <w:style w:type="character" w:styleId="FollowedHyperlink">
    <w:name w:val="FollowedHyperlink"/>
    <w:basedOn w:val="DefaultParagraphFont"/>
    <w:rsid w:val="008C0D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pBdr>
        <w:bottom w:color="000000" w:space="1" w:sz="4" w:val="single"/>
      </w:pBdr>
      <w:spacing w:line="360" w:lineRule="auto"/>
      <w:jc w:val="center"/>
    </w:pPr>
    <w:rPr>
      <w:b w:val="1"/>
      <w:smallCaps w:val="1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pBdr>
        <w:bottom w:color="000000" w:space="1" w:sz="4" w:val="single"/>
      </w:pBdr>
      <w:spacing w:line="360" w:lineRule="auto"/>
      <w:jc w:val="center"/>
    </w:pPr>
    <w:rPr>
      <w:b w:val="1"/>
      <w:smallCaps w:val="1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cadeiryddtbt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wiXkYt85Y3tUYysRmENr0VOL9w==">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2022-06-29T15:40:00.0000000Z</dcterms:created>
  <dc:creator>Dona Lewis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0x0101008BA22967CA91FE458AD969BE458B25E2</vt:lpwstr>
  </property>
</Properties>
</file>